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 xml:space="preserve">Ставленическое дело </w:t>
      </w:r>
      <w:r>
        <w:rPr>
          <w:b/>
          <w:bCs/>
        </w:rPr>
        <w:t>К</w:t>
      </w:r>
      <w:r>
        <w:rPr>
          <w:b/>
          <w:bCs/>
        </w:rPr>
        <w:t xml:space="preserve">оломенской округи погоста Пяти </w:t>
      </w:r>
      <w:r>
        <w:rPr>
          <w:b/>
          <w:bCs/>
        </w:rPr>
        <w:t>К</w:t>
      </w:r>
      <w:r>
        <w:rPr>
          <w:b/>
          <w:bCs/>
        </w:rPr>
        <w:t>рестов Николаевской церкви дьячка Афанасия Маркова</w:t>
      </w:r>
      <w:r>
        <w:rPr/>
        <w:t xml:space="preserve"> (Ц</w:t>
      </w:r>
      <w:r>
        <w:rPr/>
        <w:t>Г</w:t>
      </w:r>
      <w:r>
        <w:rPr/>
        <w:t>А М</w:t>
      </w:r>
      <w:r>
        <w:rPr/>
        <w:t>осквы.</w:t>
      </w:r>
      <w:r>
        <w:rPr/>
        <w:t xml:space="preserve"> Ф. 203. Оп. 752. Д. 4367; выписки)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Объявитель сего КДУУ низшего отделения ученик Афанасий Марков на публичном испытании … оказался малоуспешным и к продолжению наук не способным. Состояния довольно хорошего … дано для определения его в разряд </w:t>
      </w:r>
      <w:r>
        <w:rPr/>
        <w:t>ц</w:t>
      </w:r>
      <w:r>
        <w:rPr/>
        <w:t>ерковных служителей.</w:t>
      </w:r>
    </w:p>
    <w:p>
      <w:pPr>
        <w:pStyle w:val="Normal"/>
        <w:bidi w:val="0"/>
        <w:jc w:val="left"/>
        <w:rPr/>
      </w:pPr>
      <w:r>
        <w:rPr/>
        <w:t>Смотритель училища соборный протоиерей Иродион [Сергиевский].</w:t>
      </w:r>
    </w:p>
    <w:p>
      <w:pPr>
        <w:pStyle w:val="Normal"/>
        <w:bidi w:val="0"/>
        <w:jc w:val="left"/>
        <w:rPr/>
      </w:pPr>
      <w:r>
        <w:rPr/>
        <w:t>Учитель низшего отделения Вознесенский священник Феодор Протопопов.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11.07.1816</w:t>
      </w:r>
    </w:p>
    <w:p>
      <w:pPr>
        <w:pStyle w:val="Normal"/>
        <w:bidi w:val="0"/>
        <w:jc w:val="left"/>
        <w:rPr/>
      </w:pPr>
      <w:r>
        <w:rPr/>
        <w:t>По собранным в 1814 ведомостям Коломенской округи погоста Пяти Крестов показана церковь Николая Чудотворца. Деревянная в твердости утварью церковной довольна.</w:t>
      </w:r>
    </w:p>
    <w:p>
      <w:pPr>
        <w:pStyle w:val="Normal"/>
        <w:bidi w:val="0"/>
        <w:jc w:val="left"/>
        <w:rPr/>
      </w:pPr>
      <w:r>
        <w:rPr/>
        <w:t>Священник Матвей Ефремов 59, дьячок Иван Прокофьев 35, Пономарь Иван Матвеев умре 26 июня.</w:t>
      </w:r>
    </w:p>
    <w:p>
      <w:pPr>
        <w:pStyle w:val="Normal"/>
        <w:bidi w:val="0"/>
        <w:jc w:val="left"/>
        <w:rPr/>
      </w:pPr>
      <w:r>
        <w:rPr/>
        <w:t>Приходских 112 дворов, 491 муж. 467 жен. Разных помещиков.</w:t>
      </w:r>
    </w:p>
    <w:p>
      <w:pPr>
        <w:pStyle w:val="Normal"/>
        <w:bidi w:val="0"/>
        <w:jc w:val="left"/>
        <w:rPr/>
      </w:pPr>
      <w:r>
        <w:rPr/>
        <w:t>Церковной пашенной и сенокосной земли 41 десятина 12 кв. сажень план имеется.</w:t>
      </w:r>
    </w:p>
    <w:p>
      <w:pPr>
        <w:pStyle w:val="Normal"/>
        <w:bidi w:val="0"/>
        <w:jc w:val="left"/>
        <w:rPr/>
      </w:pPr>
      <w:r>
        <w:rPr/>
        <w:t>Дома собственные деревянные. от земли плугов 350 р.</w:t>
      </w:r>
    </w:p>
    <w:p>
      <w:pPr>
        <w:pStyle w:val="Normal"/>
        <w:bidi w:val="0"/>
        <w:jc w:val="left"/>
        <w:rPr/>
      </w:pPr>
      <w:r>
        <w:rPr/>
        <w:t>Просим о предоставлении пономарского места КДУУ ученику Афанасию Маркову вышепоказанного умершего пономаря сына. От роду 16 лет, холост.</w:t>
      </w:r>
    </w:p>
    <w:p>
      <w:pPr>
        <w:pStyle w:val="Normal"/>
        <w:bidi w:val="0"/>
        <w:jc w:val="left"/>
        <w:rPr/>
      </w:pPr>
      <w:r>
        <w:rPr/>
        <w:t>29 сентября 1816 в Московскую духовную Консисторию от КДУУ низшего отделения... ученик Афанасий Марков допрашиваем...</w:t>
      </w:r>
    </w:p>
    <w:p>
      <w:pPr>
        <w:pStyle w:val="Normal"/>
        <w:bidi w:val="0"/>
        <w:jc w:val="left"/>
        <w:rPr/>
      </w:pPr>
      <w:r>
        <w:rPr/>
        <w:t>Означенный ученик Афанасий Марков изученный им катехизис разумеет хорошо.</w:t>
      </w:r>
    </w:p>
    <w:p>
      <w:pPr>
        <w:pStyle w:val="Normal"/>
        <w:bidi w:val="0"/>
        <w:jc w:val="left"/>
        <w:rPr/>
      </w:pPr>
      <w:r>
        <w:rPr/>
        <w:t>Алексеевского девичья монастыря дьякон Ефим Иванов.</w:t>
      </w:r>
    </w:p>
    <w:p>
      <w:pPr>
        <w:pStyle w:val="Normal"/>
        <w:bidi w:val="0"/>
        <w:jc w:val="left"/>
        <w:rPr/>
      </w:pPr>
      <w:r>
        <w:rPr/>
        <w:t xml:space="preserve">… </w:t>
      </w:r>
      <w:r>
        <w:rPr/>
        <w:t>исповедан и к присяге приведен в домовой церкви Преподобного Сергия, что на Троицком подворье Духовник иеромонах Амвросий.</w:t>
      </w:r>
    </w:p>
    <w:p>
      <w:pPr>
        <w:pStyle w:val="Normal"/>
        <w:bidi w:val="0"/>
        <w:jc w:val="left"/>
        <w:rPr/>
      </w:pPr>
      <w:r>
        <w:rPr/>
        <w:t>В стихарь посвящен Преосвященным Августином в Московском Покровском соборе, что на Рву 1 октября 1816.</w:t>
      </w:r>
    </w:p>
    <w:p>
      <w:pPr>
        <w:pStyle w:val="Normal"/>
        <w:bidi w:val="0"/>
        <w:jc w:val="left"/>
        <w:rPr/>
      </w:pPr>
      <w:r>
        <w:rPr/>
        <w:t>Ставленная грамота Афанасию Иванову дана.</w:t>
      </w:r>
    </w:p>
    <w:p>
      <w:pPr>
        <w:pStyle w:val="Normal"/>
        <w:bidi w:val="0"/>
        <w:jc w:val="left"/>
        <w:rPr/>
      </w:pPr>
      <w:r>
        <w:rPr/>
        <w:t>Дело сдать в Консисторию.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LibreOffice/6.4.0.3$Linux_X86_64 LibreOffice_project/b0a288ab3d2d4774cb44b62f04d5d28733ac6df8</Application>
  <Pages>1</Pages>
  <Words>220</Words>
  <Characters>1419</Characters>
  <CharactersWithSpaces>1621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2020-06-13T22:41:10Z</dcterms:created>
  <dc:creator/>
  <dc:description/>
  <dc:language>ru-RU</dc:language>
  <cp:lastModifiedBy/>
  <dcterms:modified xsi:type="dcterms:W3CDTF">2020-06-13T23:04:44Z</dcterms:modified>
  <cp:revision>1</cp:revision>
  <dc:subject/>
  <dc:title/>
</cp:coreProperties>
</file>